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BA61" w14:textId="77777777" w:rsidR="00B250C2" w:rsidRPr="00C62AAA" w:rsidRDefault="00B250C2" w:rsidP="00B250C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62AAA">
        <w:rPr>
          <w:rFonts w:ascii="Arial" w:hAnsi="Arial" w:cs="Arial"/>
          <w:b/>
          <w:bCs/>
          <w:color w:val="000000" w:themeColor="text1"/>
          <w:sz w:val="22"/>
          <w:szCs w:val="22"/>
        </w:rPr>
        <w:t>FOR IMMEDIATE RELEASE</w:t>
      </w:r>
    </w:p>
    <w:p w14:paraId="1078076F" w14:textId="77777777" w:rsidR="009E3F9F" w:rsidRPr="009E3F9F" w:rsidRDefault="00B250C2" w:rsidP="009E3F9F">
      <w:pPr>
        <w:rPr>
          <w:rFonts w:ascii="Arial" w:hAnsi="Arial" w:cs="Arial"/>
          <w:color w:val="000000" w:themeColor="text1"/>
          <w:sz w:val="22"/>
          <w:szCs w:val="22"/>
        </w:rPr>
      </w:pPr>
      <w:r w:rsidRPr="00C62AAA">
        <w:rPr>
          <w:rFonts w:ascii="Arial" w:hAnsi="Arial" w:cs="Arial"/>
          <w:color w:val="000000" w:themeColor="text1"/>
          <w:sz w:val="22"/>
          <w:szCs w:val="22"/>
        </w:rPr>
        <w:t xml:space="preserve">CONTACT: </w:t>
      </w:r>
      <w:r w:rsidRPr="00C62AAA">
        <w:rPr>
          <w:rFonts w:ascii="Arial" w:hAnsi="Arial" w:cs="Arial"/>
          <w:color w:val="000000" w:themeColor="text1"/>
          <w:sz w:val="22"/>
          <w:szCs w:val="22"/>
        </w:rPr>
        <w:br/>
      </w:r>
      <w:r w:rsidR="009E3F9F" w:rsidRPr="009E3F9F">
        <w:rPr>
          <w:rFonts w:ascii="Arial" w:hAnsi="Arial" w:cs="Arial"/>
          <w:color w:val="000000" w:themeColor="text1"/>
          <w:sz w:val="22"/>
          <w:szCs w:val="22"/>
        </w:rPr>
        <w:t xml:space="preserve">Renée Lani, Director of Regulatory Affairs </w:t>
      </w:r>
    </w:p>
    <w:p w14:paraId="67C1D9E8" w14:textId="77777777" w:rsidR="009E3F9F" w:rsidRPr="009E3F9F" w:rsidRDefault="009E3F9F" w:rsidP="009E3F9F">
      <w:pPr>
        <w:rPr>
          <w:rFonts w:ascii="Arial" w:hAnsi="Arial" w:cs="Arial"/>
          <w:color w:val="000000" w:themeColor="text1"/>
          <w:sz w:val="22"/>
          <w:szCs w:val="22"/>
        </w:rPr>
      </w:pPr>
      <w:r w:rsidRPr="009E3F9F">
        <w:rPr>
          <w:rFonts w:ascii="Arial" w:hAnsi="Arial" w:cs="Arial"/>
          <w:color w:val="000000" w:themeColor="text1"/>
          <w:sz w:val="22"/>
          <w:szCs w:val="22"/>
        </w:rPr>
        <w:t>Phone: (202) 464-2742</w:t>
      </w:r>
    </w:p>
    <w:p w14:paraId="2B8BC32F" w14:textId="3CA93F27" w:rsidR="00B250C2" w:rsidRDefault="009E3F9F" w:rsidP="009E3F9F">
      <w:pPr>
        <w:rPr>
          <w:rFonts w:ascii="Arial" w:hAnsi="Arial" w:cs="Arial"/>
          <w:color w:val="000000" w:themeColor="text1"/>
          <w:sz w:val="22"/>
          <w:szCs w:val="22"/>
        </w:rPr>
      </w:pPr>
      <w:r w:rsidRPr="009E3F9F">
        <w:rPr>
          <w:rFonts w:ascii="Arial" w:hAnsi="Arial" w:cs="Arial"/>
          <w:color w:val="000000" w:themeColor="text1"/>
          <w:sz w:val="22"/>
          <w:szCs w:val="22"/>
        </w:rPr>
        <w:t xml:space="preserve">Email: </w:t>
      </w:r>
      <w:hyperlink r:id="rId5" w:history="1">
        <w:r w:rsidRPr="00612085">
          <w:rPr>
            <w:rStyle w:val="Hyperlink"/>
            <w:rFonts w:ascii="Arial" w:hAnsi="Arial" w:cs="Arial"/>
            <w:sz w:val="22"/>
            <w:szCs w:val="22"/>
          </w:rPr>
          <w:t>rlani@apga.org</w:t>
        </w:r>
      </w:hyperlink>
    </w:p>
    <w:p w14:paraId="0A20F4F4" w14:textId="77777777" w:rsidR="009E3F9F" w:rsidRPr="00C62AAA" w:rsidRDefault="009E3F9F" w:rsidP="009E3F9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20BD0A5" w14:textId="2B0BF04A" w:rsidR="00B250C2" w:rsidRPr="00C62AAA" w:rsidRDefault="00B250C2" w:rsidP="00B250C2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62AA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APGA </w:t>
      </w:r>
      <w:r w:rsidR="00966493">
        <w:rPr>
          <w:rFonts w:ascii="Arial" w:hAnsi="Arial" w:cs="Arial"/>
          <w:b/>
          <w:bCs/>
          <w:color w:val="000000" w:themeColor="text1"/>
          <w:sz w:val="22"/>
          <w:szCs w:val="22"/>
        </w:rPr>
        <w:t>Disappointed in DOE Residential Furnace Rule</w:t>
      </w:r>
    </w:p>
    <w:p w14:paraId="5A5028B9" w14:textId="77777777" w:rsidR="00B250C2" w:rsidRPr="00C62AAA" w:rsidRDefault="00B250C2" w:rsidP="00B250C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67941AE0" w14:textId="60216766" w:rsidR="00C62AAA" w:rsidRPr="00C62AAA" w:rsidRDefault="00B250C2" w:rsidP="00C62AA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C62AAA">
        <w:rPr>
          <w:rFonts w:ascii="Arial" w:hAnsi="Arial" w:cs="Arial"/>
          <w:i/>
          <w:iCs/>
          <w:color w:val="000000" w:themeColor="text1"/>
          <w:sz w:val="22"/>
          <w:szCs w:val="22"/>
        </w:rPr>
        <w:t>Washington, D.C. (</w:t>
      </w:r>
      <w:r w:rsidR="00966493">
        <w:rPr>
          <w:rFonts w:ascii="Arial" w:hAnsi="Arial" w:cs="Arial"/>
          <w:i/>
          <w:iCs/>
          <w:color w:val="000000" w:themeColor="text1"/>
          <w:sz w:val="22"/>
          <w:szCs w:val="22"/>
        </w:rPr>
        <w:t>June 13, 2022</w:t>
      </w:r>
      <w:r w:rsidRPr="00C62AAA">
        <w:rPr>
          <w:rFonts w:ascii="Arial" w:hAnsi="Arial" w:cs="Arial"/>
          <w:i/>
          <w:iCs/>
          <w:color w:val="000000" w:themeColor="text1"/>
          <w:sz w:val="22"/>
          <w:szCs w:val="22"/>
        </w:rPr>
        <w:t>)</w:t>
      </w:r>
      <w:r w:rsidRPr="00C62AAA">
        <w:rPr>
          <w:rFonts w:ascii="Arial" w:hAnsi="Arial" w:cs="Arial"/>
          <w:color w:val="000000" w:themeColor="text1"/>
          <w:sz w:val="22"/>
          <w:szCs w:val="22"/>
        </w:rPr>
        <w:t xml:space="preserve"> – The American Public Gas Association (APGA), representing more than 700 municipally-owned natural gas systems in 38 states, issued the following statement in response to the </w:t>
      </w:r>
      <w:r w:rsidR="002D395D">
        <w:rPr>
          <w:rFonts w:ascii="Arial" w:hAnsi="Arial" w:cs="Arial"/>
          <w:color w:val="000000" w:themeColor="text1"/>
          <w:sz w:val="22"/>
          <w:szCs w:val="22"/>
        </w:rPr>
        <w:t>Department of Energy’s (DOE) notice of proposed rulemaking (NOPR), which proposes</w:t>
      </w:r>
      <w:r w:rsidR="002D395D" w:rsidRPr="002D395D">
        <w:rPr>
          <w:rFonts w:ascii="Arial" w:hAnsi="Arial" w:cs="Arial"/>
          <w:color w:val="000000" w:themeColor="text1"/>
          <w:sz w:val="22"/>
          <w:szCs w:val="22"/>
        </w:rPr>
        <w:t xml:space="preserve"> that all non-weatherized residential furnaces and mobile home furnaces must </w:t>
      </w:r>
      <w:r w:rsidR="001B32D3">
        <w:rPr>
          <w:rFonts w:ascii="Arial" w:hAnsi="Arial" w:cs="Arial"/>
          <w:color w:val="000000" w:themeColor="text1"/>
          <w:sz w:val="22"/>
          <w:szCs w:val="22"/>
        </w:rPr>
        <w:t xml:space="preserve">be </w:t>
      </w:r>
      <w:r w:rsidR="00AE3872">
        <w:rPr>
          <w:rFonts w:ascii="Arial" w:hAnsi="Arial" w:cs="Arial"/>
          <w:color w:val="000000" w:themeColor="text1"/>
          <w:sz w:val="22"/>
          <w:szCs w:val="22"/>
        </w:rPr>
        <w:t>of the</w:t>
      </w:r>
      <w:r w:rsidR="002D395D" w:rsidRPr="002D395D">
        <w:rPr>
          <w:rFonts w:ascii="Arial" w:hAnsi="Arial" w:cs="Arial"/>
          <w:color w:val="000000" w:themeColor="text1"/>
          <w:sz w:val="22"/>
          <w:szCs w:val="22"/>
        </w:rPr>
        <w:t xml:space="preserve"> condensing </w:t>
      </w:r>
      <w:r w:rsidR="00AE3872">
        <w:rPr>
          <w:rFonts w:ascii="Arial" w:hAnsi="Arial" w:cs="Arial"/>
          <w:color w:val="000000" w:themeColor="text1"/>
          <w:sz w:val="22"/>
          <w:szCs w:val="22"/>
        </w:rPr>
        <w:t>type</w:t>
      </w:r>
      <w:r w:rsidR="002D395D" w:rsidRPr="002D395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B7BBD41" w14:textId="32F413CE" w:rsidR="00177E97" w:rsidRDefault="00177E97" w:rsidP="00B250C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BD67D00" w14:textId="76555872" w:rsidR="002D395D" w:rsidRDefault="00C62AAA" w:rsidP="002D395D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“</w:t>
      </w:r>
      <w:r w:rsidRPr="00C62AAA">
        <w:rPr>
          <w:rFonts w:ascii="Arial" w:hAnsi="Arial" w:cs="Arial"/>
          <w:color w:val="000000" w:themeColor="text1"/>
          <w:sz w:val="22"/>
          <w:szCs w:val="22"/>
        </w:rPr>
        <w:t xml:space="preserve">APGA is </w:t>
      </w:r>
      <w:r w:rsidR="00F63A4F">
        <w:rPr>
          <w:rFonts w:ascii="Arial" w:hAnsi="Arial" w:cs="Arial"/>
          <w:color w:val="000000" w:themeColor="text1"/>
          <w:sz w:val="22"/>
          <w:szCs w:val="22"/>
        </w:rPr>
        <w:t xml:space="preserve">extremely disappointed that </w:t>
      </w:r>
      <w:r w:rsidR="002D395D" w:rsidRPr="002D395D">
        <w:rPr>
          <w:rFonts w:ascii="Arial" w:hAnsi="Arial" w:cs="Arial"/>
          <w:color w:val="000000" w:themeColor="text1"/>
          <w:sz w:val="22"/>
          <w:szCs w:val="22"/>
        </w:rPr>
        <w:t>DOE has once again proposed a new energy conservation standard for natural gas furnaces that will harm consumers and ultimately undermine energy efficiency.  If implemented, the proposed rule will cause uneconomic fuel switching</w:t>
      </w:r>
      <w:r w:rsidR="00B904F8">
        <w:rPr>
          <w:rFonts w:ascii="Arial" w:hAnsi="Arial" w:cs="Arial"/>
          <w:color w:val="000000" w:themeColor="text1"/>
          <w:sz w:val="22"/>
          <w:szCs w:val="22"/>
        </w:rPr>
        <w:t>,</w:t>
      </w:r>
      <w:r w:rsidR="002D395D" w:rsidRPr="002D395D">
        <w:rPr>
          <w:rFonts w:ascii="Arial" w:hAnsi="Arial" w:cs="Arial"/>
          <w:color w:val="000000" w:themeColor="text1"/>
          <w:sz w:val="22"/>
          <w:szCs w:val="22"/>
        </w:rPr>
        <w:t xml:space="preserve"> as many consumers</w:t>
      </w:r>
      <w:r w:rsidR="00F63A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D395D" w:rsidRPr="002D395D">
        <w:rPr>
          <w:rFonts w:ascii="Arial" w:hAnsi="Arial" w:cs="Arial"/>
          <w:color w:val="000000" w:themeColor="text1"/>
          <w:sz w:val="22"/>
          <w:szCs w:val="22"/>
        </w:rPr>
        <w:t xml:space="preserve">will be compelled to change their natural gas furnaces to electric </w:t>
      </w:r>
      <w:r w:rsidR="00637058">
        <w:rPr>
          <w:rFonts w:ascii="Arial" w:hAnsi="Arial" w:cs="Arial"/>
          <w:color w:val="000000" w:themeColor="text1"/>
          <w:sz w:val="22"/>
          <w:szCs w:val="22"/>
        </w:rPr>
        <w:t xml:space="preserve">appliances </w:t>
      </w:r>
      <w:r w:rsidR="000C1CC3">
        <w:rPr>
          <w:rFonts w:ascii="Arial" w:hAnsi="Arial" w:cs="Arial"/>
          <w:color w:val="000000" w:themeColor="text1"/>
          <w:sz w:val="22"/>
          <w:szCs w:val="22"/>
        </w:rPr>
        <w:t>in lieu of making costly retrofits that may not even be possible for some buildings</w:t>
      </w:r>
      <w:r w:rsidR="002D395D" w:rsidRPr="002D395D">
        <w:rPr>
          <w:rFonts w:ascii="Arial" w:hAnsi="Arial" w:cs="Arial"/>
          <w:color w:val="000000" w:themeColor="text1"/>
          <w:sz w:val="22"/>
          <w:szCs w:val="22"/>
        </w:rPr>
        <w:t xml:space="preserve">.  The direct-use of natural gas is </w:t>
      </w:r>
      <w:r w:rsidR="008117D7">
        <w:rPr>
          <w:rFonts w:ascii="Arial" w:hAnsi="Arial" w:cs="Arial"/>
          <w:color w:val="000000" w:themeColor="text1"/>
          <w:sz w:val="22"/>
          <w:szCs w:val="22"/>
        </w:rPr>
        <w:t xml:space="preserve">almost </w:t>
      </w:r>
      <w:r w:rsidR="00524370">
        <w:rPr>
          <w:rFonts w:ascii="Arial" w:hAnsi="Arial" w:cs="Arial"/>
          <w:color w:val="000000" w:themeColor="text1"/>
          <w:sz w:val="22"/>
          <w:szCs w:val="22"/>
        </w:rPr>
        <w:t xml:space="preserve">three times </w:t>
      </w:r>
      <w:r w:rsidR="008117D7">
        <w:rPr>
          <w:rFonts w:ascii="Arial" w:hAnsi="Arial" w:cs="Arial"/>
          <w:color w:val="000000" w:themeColor="text1"/>
          <w:sz w:val="22"/>
          <w:szCs w:val="22"/>
        </w:rPr>
        <w:t>more</w:t>
      </w:r>
      <w:r w:rsidR="008117D7" w:rsidRPr="002D39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D395D" w:rsidRPr="002D395D">
        <w:rPr>
          <w:rFonts w:ascii="Arial" w:hAnsi="Arial" w:cs="Arial"/>
          <w:color w:val="000000" w:themeColor="text1"/>
          <w:sz w:val="22"/>
          <w:szCs w:val="22"/>
        </w:rPr>
        <w:t>efficient, yet th</w:t>
      </w:r>
      <w:r w:rsidR="00F63A4F">
        <w:rPr>
          <w:rFonts w:ascii="Arial" w:hAnsi="Arial" w:cs="Arial"/>
          <w:color w:val="000000" w:themeColor="text1"/>
          <w:sz w:val="22"/>
          <w:szCs w:val="22"/>
        </w:rPr>
        <w:t xml:space="preserve">is rule will incentivize </w:t>
      </w:r>
      <w:r w:rsidR="002D395D" w:rsidRPr="002D395D">
        <w:rPr>
          <w:rFonts w:ascii="Arial" w:hAnsi="Arial" w:cs="Arial"/>
          <w:color w:val="000000" w:themeColor="text1"/>
          <w:sz w:val="22"/>
          <w:szCs w:val="22"/>
        </w:rPr>
        <w:t xml:space="preserve">fuel switching to </w:t>
      </w:r>
      <w:r w:rsidR="00637058">
        <w:rPr>
          <w:rFonts w:ascii="Arial" w:hAnsi="Arial" w:cs="Arial"/>
          <w:color w:val="000000" w:themeColor="text1"/>
          <w:sz w:val="22"/>
          <w:szCs w:val="22"/>
        </w:rPr>
        <w:t xml:space="preserve">potentially </w:t>
      </w:r>
      <w:r w:rsidR="002D395D" w:rsidRPr="002D395D">
        <w:rPr>
          <w:rFonts w:ascii="Arial" w:hAnsi="Arial" w:cs="Arial"/>
          <w:color w:val="000000" w:themeColor="text1"/>
          <w:sz w:val="22"/>
          <w:szCs w:val="22"/>
        </w:rPr>
        <w:t>less efficient heating options</w:t>
      </w:r>
      <w:r w:rsidR="00637058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2D395D" w:rsidRPr="002D395D">
        <w:rPr>
          <w:rFonts w:ascii="Arial" w:hAnsi="Arial" w:cs="Arial"/>
          <w:color w:val="000000" w:themeColor="text1"/>
          <w:sz w:val="22"/>
          <w:szCs w:val="22"/>
        </w:rPr>
        <w:t xml:space="preserve">higher monthly utility bills imposed upon people who can least afford it.  </w:t>
      </w:r>
    </w:p>
    <w:p w14:paraId="17C4C98A" w14:textId="77777777" w:rsidR="00F63A4F" w:rsidRPr="002D395D" w:rsidRDefault="00F63A4F" w:rsidP="002D395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0959189" w14:textId="3545236C" w:rsidR="00B904F8" w:rsidRDefault="002B2EF8" w:rsidP="00F63A4F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“</w:t>
      </w:r>
      <w:r w:rsidR="00494A03" w:rsidRPr="002D395D">
        <w:rPr>
          <w:rFonts w:ascii="Arial" w:hAnsi="Arial" w:cs="Arial"/>
          <w:color w:val="000000" w:themeColor="text1"/>
          <w:sz w:val="22"/>
          <w:szCs w:val="22"/>
        </w:rPr>
        <w:t>APGA members are not-for-profit entities</w:t>
      </w:r>
      <w:r w:rsidR="00AE71AB">
        <w:rPr>
          <w:rFonts w:ascii="Arial" w:hAnsi="Arial" w:cs="Arial"/>
          <w:color w:val="000000" w:themeColor="text1"/>
          <w:sz w:val="22"/>
          <w:szCs w:val="22"/>
        </w:rPr>
        <w:t>,</w:t>
      </w:r>
      <w:r w:rsidR="00494A03" w:rsidRPr="002D395D">
        <w:rPr>
          <w:rFonts w:ascii="Arial" w:hAnsi="Arial" w:cs="Arial"/>
          <w:color w:val="000000" w:themeColor="text1"/>
          <w:sz w:val="22"/>
          <w:szCs w:val="22"/>
        </w:rPr>
        <w:t xml:space="preserve"> and their actions are entirely for the benefit of their consumer-owners.</w:t>
      </w:r>
      <w:r w:rsidR="00AE71A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94A03" w:rsidRPr="002D39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C0FAF">
        <w:rPr>
          <w:rFonts w:ascii="Arial" w:hAnsi="Arial" w:cs="Arial"/>
          <w:color w:val="000000" w:themeColor="text1"/>
          <w:sz w:val="22"/>
          <w:szCs w:val="22"/>
        </w:rPr>
        <w:t>We believe this rule is unnecessary, as it</w:t>
      </w:r>
      <w:r w:rsidR="00494A03" w:rsidRPr="002D395D">
        <w:rPr>
          <w:rFonts w:ascii="Arial" w:hAnsi="Arial" w:cs="Arial"/>
          <w:color w:val="000000" w:themeColor="text1"/>
          <w:sz w:val="22"/>
          <w:szCs w:val="22"/>
        </w:rPr>
        <w:t xml:space="preserve"> will impose significant harm upon APGA members’ c</w:t>
      </w:r>
      <w:r w:rsidR="008D1D3A">
        <w:rPr>
          <w:rFonts w:ascii="Arial" w:hAnsi="Arial" w:cs="Arial"/>
          <w:color w:val="000000" w:themeColor="text1"/>
          <w:sz w:val="22"/>
          <w:szCs w:val="22"/>
        </w:rPr>
        <w:t>u</w:t>
      </w:r>
      <w:r w:rsidR="00494A03" w:rsidRPr="002D395D">
        <w:rPr>
          <w:rFonts w:ascii="Arial" w:hAnsi="Arial" w:cs="Arial"/>
          <w:color w:val="000000" w:themeColor="text1"/>
          <w:sz w:val="22"/>
          <w:szCs w:val="22"/>
        </w:rPr>
        <w:t>s</w:t>
      </w:r>
      <w:r w:rsidR="008D1D3A">
        <w:rPr>
          <w:rFonts w:ascii="Arial" w:hAnsi="Arial" w:cs="Arial"/>
          <w:color w:val="000000" w:themeColor="text1"/>
          <w:sz w:val="22"/>
          <w:szCs w:val="22"/>
        </w:rPr>
        <w:t>to</w:t>
      </w:r>
      <w:r w:rsidR="00494A03" w:rsidRPr="002D395D">
        <w:rPr>
          <w:rFonts w:ascii="Arial" w:hAnsi="Arial" w:cs="Arial"/>
          <w:color w:val="000000" w:themeColor="text1"/>
          <w:sz w:val="22"/>
          <w:szCs w:val="22"/>
        </w:rPr>
        <w:t>mers</w:t>
      </w:r>
      <w:r w:rsidR="00494A03">
        <w:rPr>
          <w:rFonts w:ascii="Arial" w:hAnsi="Arial" w:cs="Arial"/>
          <w:color w:val="000000" w:themeColor="text1"/>
          <w:sz w:val="22"/>
          <w:szCs w:val="22"/>
        </w:rPr>
        <w:t xml:space="preserve"> through increased costs</w:t>
      </w:r>
      <w:r w:rsidR="009F451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D1D3A">
        <w:rPr>
          <w:rFonts w:ascii="Arial" w:hAnsi="Arial" w:cs="Arial"/>
          <w:color w:val="000000" w:themeColor="text1"/>
          <w:sz w:val="22"/>
          <w:szCs w:val="22"/>
        </w:rPr>
        <w:t xml:space="preserve">despite </w:t>
      </w:r>
      <w:r w:rsidR="009F4510">
        <w:rPr>
          <w:rFonts w:ascii="Arial" w:hAnsi="Arial" w:cs="Arial"/>
          <w:color w:val="000000" w:themeColor="text1"/>
          <w:sz w:val="22"/>
          <w:szCs w:val="22"/>
        </w:rPr>
        <w:t>data show</w:t>
      </w:r>
      <w:r w:rsidR="008D1D3A">
        <w:rPr>
          <w:rFonts w:ascii="Arial" w:hAnsi="Arial" w:cs="Arial"/>
          <w:color w:val="000000" w:themeColor="text1"/>
          <w:sz w:val="22"/>
          <w:szCs w:val="22"/>
        </w:rPr>
        <w:t>ing</w:t>
      </w:r>
      <w:r w:rsidR="009F4510">
        <w:rPr>
          <w:rFonts w:ascii="Arial" w:hAnsi="Arial" w:cs="Arial"/>
          <w:color w:val="000000" w:themeColor="text1"/>
          <w:sz w:val="22"/>
          <w:szCs w:val="22"/>
        </w:rPr>
        <w:t xml:space="preserve"> that the furnace market is working properly without a more stringent efficiency standard</w:t>
      </w:r>
      <w:r w:rsidR="00494A03">
        <w:rPr>
          <w:rFonts w:ascii="Arial" w:hAnsi="Arial" w:cs="Arial"/>
          <w:color w:val="000000" w:themeColor="text1"/>
          <w:sz w:val="22"/>
          <w:szCs w:val="22"/>
        </w:rPr>
        <w:t>.</w:t>
      </w:r>
      <w:r w:rsidR="00EC0F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63A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D395D" w:rsidRPr="002D395D">
        <w:rPr>
          <w:rFonts w:ascii="Arial" w:hAnsi="Arial" w:cs="Arial"/>
          <w:color w:val="000000" w:themeColor="text1"/>
          <w:sz w:val="22"/>
          <w:szCs w:val="22"/>
        </w:rPr>
        <w:t xml:space="preserve">Consumers that should be purchasing condensing furnaces because it makes economic sense for where they live are </w:t>
      </w:r>
      <w:r w:rsidR="00494A03" w:rsidRPr="002D395D">
        <w:rPr>
          <w:rFonts w:ascii="Arial" w:hAnsi="Arial" w:cs="Arial"/>
          <w:color w:val="000000" w:themeColor="text1"/>
          <w:sz w:val="22"/>
          <w:szCs w:val="22"/>
        </w:rPr>
        <w:t xml:space="preserve">already </w:t>
      </w:r>
      <w:r w:rsidR="002D395D" w:rsidRPr="002D395D">
        <w:rPr>
          <w:rFonts w:ascii="Arial" w:hAnsi="Arial" w:cs="Arial"/>
          <w:color w:val="000000" w:themeColor="text1"/>
          <w:sz w:val="22"/>
          <w:szCs w:val="22"/>
        </w:rPr>
        <w:t>making this decision</w:t>
      </w:r>
      <w:r w:rsidR="006D058A">
        <w:rPr>
          <w:rFonts w:ascii="Arial" w:hAnsi="Arial" w:cs="Arial"/>
          <w:color w:val="000000" w:themeColor="text1"/>
          <w:sz w:val="22"/>
          <w:szCs w:val="22"/>
        </w:rPr>
        <w:t>, making it</w:t>
      </w:r>
      <w:r w:rsidR="003229DB" w:rsidRPr="002D395D">
        <w:rPr>
          <w:rFonts w:ascii="Arial" w:hAnsi="Arial" w:cs="Arial"/>
          <w:color w:val="000000" w:themeColor="text1"/>
          <w:sz w:val="22"/>
          <w:szCs w:val="22"/>
        </w:rPr>
        <w:t xml:space="preserve"> ever more apparent that DOE’s furnace rulemaking initiative is again driven by something other than sound science.</w:t>
      </w:r>
      <w:r w:rsidR="003229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96796E6" w14:textId="77777777" w:rsidR="00B904F8" w:rsidRDefault="00B904F8" w:rsidP="00F63A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A723027" w14:textId="32D42DAE" w:rsidR="002D395D" w:rsidRDefault="0035555C" w:rsidP="00F63A4F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“</w:t>
      </w:r>
      <w:r w:rsidR="00F63A4F">
        <w:rPr>
          <w:rFonts w:ascii="Arial" w:hAnsi="Arial" w:cs="Arial"/>
          <w:color w:val="000000" w:themeColor="text1"/>
          <w:sz w:val="22"/>
          <w:szCs w:val="22"/>
        </w:rPr>
        <w:t>T</w:t>
      </w:r>
      <w:r w:rsidR="002D395D" w:rsidRPr="002D395D">
        <w:rPr>
          <w:rFonts w:ascii="Arial" w:hAnsi="Arial" w:cs="Arial"/>
          <w:color w:val="000000" w:themeColor="text1"/>
          <w:sz w:val="22"/>
          <w:szCs w:val="22"/>
        </w:rPr>
        <w:t>he solution to addressing this issue is for DOE to acknowledge that condensing and non-condensing furnaces are separate product classes and therefore each should have its own efficiency standard</w:t>
      </w:r>
      <w:r w:rsidR="002B2EF8">
        <w:rPr>
          <w:rFonts w:ascii="Arial" w:hAnsi="Arial" w:cs="Arial"/>
          <w:color w:val="000000" w:themeColor="text1"/>
          <w:sz w:val="22"/>
          <w:szCs w:val="22"/>
        </w:rPr>
        <w:t>.”</w:t>
      </w:r>
    </w:p>
    <w:p w14:paraId="35591B0F" w14:textId="366FDFBF" w:rsidR="002D395D" w:rsidRDefault="002D395D" w:rsidP="00C62AA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CE77F4B" w14:textId="77777777" w:rsidR="002D395D" w:rsidRDefault="002D395D" w:rsidP="00C62AAA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2D3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6FE7"/>
    <w:multiLevelType w:val="multilevel"/>
    <w:tmpl w:val="6CCA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4591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039"/>
    <w:rsid w:val="00094D33"/>
    <w:rsid w:val="000A4057"/>
    <w:rsid w:val="000C1CC3"/>
    <w:rsid w:val="000D5DA8"/>
    <w:rsid w:val="00112051"/>
    <w:rsid w:val="00137847"/>
    <w:rsid w:val="00147467"/>
    <w:rsid w:val="00165828"/>
    <w:rsid w:val="001726CC"/>
    <w:rsid w:val="00177E97"/>
    <w:rsid w:val="001B32D3"/>
    <w:rsid w:val="001D60C1"/>
    <w:rsid w:val="001E1154"/>
    <w:rsid w:val="002A0675"/>
    <w:rsid w:val="002B0E7A"/>
    <w:rsid w:val="002B2EF8"/>
    <w:rsid w:val="002C0EC1"/>
    <w:rsid w:val="002D395D"/>
    <w:rsid w:val="003139E5"/>
    <w:rsid w:val="003229DB"/>
    <w:rsid w:val="00343D55"/>
    <w:rsid w:val="0035555C"/>
    <w:rsid w:val="00386285"/>
    <w:rsid w:val="0039161E"/>
    <w:rsid w:val="003A00BA"/>
    <w:rsid w:val="003F527D"/>
    <w:rsid w:val="00430D41"/>
    <w:rsid w:val="0044244D"/>
    <w:rsid w:val="00451F83"/>
    <w:rsid w:val="004520D4"/>
    <w:rsid w:val="00462E1C"/>
    <w:rsid w:val="00494A03"/>
    <w:rsid w:val="004E26A4"/>
    <w:rsid w:val="0050752D"/>
    <w:rsid w:val="00524370"/>
    <w:rsid w:val="0052598D"/>
    <w:rsid w:val="00550B1D"/>
    <w:rsid w:val="00593922"/>
    <w:rsid w:val="006314BB"/>
    <w:rsid w:val="00637058"/>
    <w:rsid w:val="00642154"/>
    <w:rsid w:val="006D058A"/>
    <w:rsid w:val="007F5A76"/>
    <w:rsid w:val="008117D7"/>
    <w:rsid w:val="00827F3A"/>
    <w:rsid w:val="00837A46"/>
    <w:rsid w:val="008511AA"/>
    <w:rsid w:val="008B4039"/>
    <w:rsid w:val="008D1D3A"/>
    <w:rsid w:val="008F2BAD"/>
    <w:rsid w:val="00931312"/>
    <w:rsid w:val="00966493"/>
    <w:rsid w:val="009B483F"/>
    <w:rsid w:val="009E3F9F"/>
    <w:rsid w:val="009F4510"/>
    <w:rsid w:val="00A87634"/>
    <w:rsid w:val="00AC537A"/>
    <w:rsid w:val="00AE3872"/>
    <w:rsid w:val="00AE71AB"/>
    <w:rsid w:val="00B250C2"/>
    <w:rsid w:val="00B904F8"/>
    <w:rsid w:val="00C056F3"/>
    <w:rsid w:val="00C62AAA"/>
    <w:rsid w:val="00C80738"/>
    <w:rsid w:val="00CF2D9C"/>
    <w:rsid w:val="00CF7EAB"/>
    <w:rsid w:val="00D44DF9"/>
    <w:rsid w:val="00D907BE"/>
    <w:rsid w:val="00DA695F"/>
    <w:rsid w:val="00DA6A29"/>
    <w:rsid w:val="00DE0B72"/>
    <w:rsid w:val="00DE6DAA"/>
    <w:rsid w:val="00E006E1"/>
    <w:rsid w:val="00E06DCC"/>
    <w:rsid w:val="00E135C2"/>
    <w:rsid w:val="00E33995"/>
    <w:rsid w:val="00E3558A"/>
    <w:rsid w:val="00E41589"/>
    <w:rsid w:val="00E42779"/>
    <w:rsid w:val="00E855DC"/>
    <w:rsid w:val="00EB6A70"/>
    <w:rsid w:val="00EB7304"/>
    <w:rsid w:val="00EC0FAF"/>
    <w:rsid w:val="00EC4257"/>
    <w:rsid w:val="00EE4517"/>
    <w:rsid w:val="00F01287"/>
    <w:rsid w:val="00F27F49"/>
    <w:rsid w:val="00F378EA"/>
    <w:rsid w:val="00F4376C"/>
    <w:rsid w:val="00F57FFD"/>
    <w:rsid w:val="00F63A4F"/>
    <w:rsid w:val="00FB31AD"/>
    <w:rsid w:val="00FB54A0"/>
    <w:rsid w:val="00FD65C7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4AC8"/>
  <w15:chartTrackingRefBased/>
  <w15:docId w15:val="{D1D8A738-C700-F64E-883B-11FAF9A3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6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E1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165828"/>
  </w:style>
  <w:style w:type="character" w:customStyle="1" w:styleId="contextualspellingandgrammarerror">
    <w:name w:val="contextualspellingandgrammarerror"/>
    <w:basedOn w:val="DefaultParagraphFont"/>
    <w:rsid w:val="00165828"/>
  </w:style>
  <w:style w:type="character" w:styleId="Hyperlink">
    <w:name w:val="Hyperlink"/>
    <w:basedOn w:val="DefaultParagraphFont"/>
    <w:uiPriority w:val="99"/>
    <w:unhideWhenUsed/>
    <w:rsid w:val="00B250C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250C2"/>
  </w:style>
  <w:style w:type="character" w:styleId="CommentReference">
    <w:name w:val="annotation reference"/>
    <w:basedOn w:val="DefaultParagraphFont"/>
    <w:uiPriority w:val="99"/>
    <w:semiHidden/>
    <w:unhideWhenUsed/>
    <w:rsid w:val="00E1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5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5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5C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62AA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5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6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lani@apg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Irons</dc:creator>
  <cp:keywords/>
  <dc:description/>
  <cp:lastModifiedBy>Audrey Casey</cp:lastModifiedBy>
  <cp:revision>4</cp:revision>
  <dcterms:created xsi:type="dcterms:W3CDTF">2022-06-13T20:26:00Z</dcterms:created>
  <dcterms:modified xsi:type="dcterms:W3CDTF">2022-06-13T21:11:00Z</dcterms:modified>
</cp:coreProperties>
</file>