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61" w:rsidRPr="00283F1C" w:rsidRDefault="00011161" w:rsidP="00011161">
      <w:pPr>
        <w:spacing w:after="0" w:line="240" w:lineRule="auto"/>
        <w:rPr>
          <w:rFonts w:ascii="Times New Roman" w:eastAsia="Calibri" w:hAnsi="Times New Roman" w:cs="Times New Roman"/>
          <w:b/>
          <w:bCs/>
          <w:sz w:val="24"/>
          <w:szCs w:val="24"/>
          <w:lang w:eastAsia="ja-JP"/>
        </w:rPr>
      </w:pPr>
      <w:r w:rsidRPr="00283F1C">
        <w:rPr>
          <w:rFonts w:ascii="Times New Roman" w:eastAsia="Calibri" w:hAnsi="Times New Roman" w:cs="Times New Roman"/>
          <w:b/>
          <w:bCs/>
          <w:sz w:val="24"/>
          <w:szCs w:val="24"/>
          <w:lang w:eastAsia="ja-JP"/>
        </w:rPr>
        <w:t>FOR IMMEDIATE RELEASE</w:t>
      </w:r>
    </w:p>
    <w:p w:rsidR="00011161" w:rsidRPr="00283F1C" w:rsidRDefault="00011161" w:rsidP="00011161">
      <w:pPr>
        <w:autoSpaceDE w:val="0"/>
        <w:autoSpaceDN w:val="0"/>
        <w:spacing w:after="0" w:line="240" w:lineRule="auto"/>
        <w:rPr>
          <w:rFonts w:ascii="Times New Roman" w:eastAsia="Calibri" w:hAnsi="Times New Roman" w:cs="Times New Roman"/>
          <w:sz w:val="24"/>
          <w:szCs w:val="24"/>
          <w:lang w:eastAsia="ja-JP"/>
        </w:rPr>
      </w:pPr>
      <w:r w:rsidRPr="00283F1C">
        <w:rPr>
          <w:rFonts w:ascii="Times New Roman" w:eastAsia="Calibri" w:hAnsi="Times New Roman" w:cs="Times New Roman"/>
          <w:sz w:val="24"/>
          <w:szCs w:val="24"/>
          <w:lang w:eastAsia="ja-JP"/>
        </w:rPr>
        <w:t xml:space="preserve">CONTACT: </w:t>
      </w:r>
      <w:r w:rsidRPr="00283F1C">
        <w:rPr>
          <w:rFonts w:ascii="Times New Roman" w:eastAsia="Calibri" w:hAnsi="Times New Roman" w:cs="Times New Roman"/>
          <w:sz w:val="24"/>
          <w:szCs w:val="24"/>
          <w:lang w:eastAsia="ja-JP"/>
        </w:rPr>
        <w:br/>
        <w:t xml:space="preserve">Dave Schryver, Executive Vice President </w:t>
      </w:r>
    </w:p>
    <w:p w:rsidR="00011161" w:rsidRPr="00283F1C" w:rsidRDefault="00011161" w:rsidP="00011161">
      <w:pPr>
        <w:autoSpaceDE w:val="0"/>
        <w:autoSpaceDN w:val="0"/>
        <w:spacing w:after="0" w:line="240" w:lineRule="auto"/>
        <w:rPr>
          <w:rFonts w:ascii="Times New Roman" w:eastAsia="Calibri" w:hAnsi="Times New Roman" w:cs="Times New Roman"/>
          <w:sz w:val="24"/>
          <w:szCs w:val="24"/>
          <w:lang w:eastAsia="ja-JP"/>
        </w:rPr>
      </w:pPr>
      <w:r w:rsidRPr="00283F1C">
        <w:rPr>
          <w:rFonts w:ascii="Times New Roman" w:eastAsia="Calibri" w:hAnsi="Times New Roman" w:cs="Times New Roman"/>
          <w:sz w:val="24"/>
          <w:szCs w:val="24"/>
          <w:lang w:eastAsia="ja-JP"/>
        </w:rPr>
        <w:t>Phone: (202) 464-2742</w:t>
      </w:r>
    </w:p>
    <w:p w:rsidR="00011161" w:rsidRPr="00283F1C" w:rsidRDefault="00011161" w:rsidP="00011161">
      <w:pPr>
        <w:autoSpaceDE w:val="0"/>
        <w:autoSpaceDN w:val="0"/>
        <w:spacing w:after="240" w:line="240" w:lineRule="auto"/>
        <w:rPr>
          <w:rFonts w:ascii="Times New Roman" w:eastAsia="Calibri" w:hAnsi="Times New Roman" w:cs="Times New Roman"/>
          <w:color w:val="000000"/>
          <w:sz w:val="24"/>
          <w:szCs w:val="24"/>
          <w:lang w:eastAsia="ja-JP"/>
        </w:rPr>
      </w:pPr>
      <w:r w:rsidRPr="00283F1C">
        <w:rPr>
          <w:rFonts w:ascii="Times New Roman" w:eastAsia="Calibri" w:hAnsi="Times New Roman" w:cs="Times New Roman"/>
          <w:sz w:val="24"/>
          <w:szCs w:val="24"/>
          <w:lang w:eastAsia="ja-JP"/>
        </w:rPr>
        <w:t xml:space="preserve">Email: </w:t>
      </w:r>
      <w:hyperlink r:id="rId6" w:history="1">
        <w:r w:rsidRPr="00283F1C">
          <w:rPr>
            <w:rFonts w:ascii="Times New Roman" w:eastAsia="Calibri" w:hAnsi="Times New Roman" w:cs="Times New Roman"/>
            <w:color w:val="0000FF"/>
            <w:sz w:val="24"/>
            <w:szCs w:val="24"/>
            <w:u w:val="single"/>
            <w:lang w:eastAsia="ja-JP"/>
          </w:rPr>
          <w:t>dschryver@apga.org</w:t>
        </w:r>
      </w:hyperlink>
      <w:r w:rsidRPr="00283F1C">
        <w:rPr>
          <w:rFonts w:ascii="Times New Roman" w:eastAsia="Calibri" w:hAnsi="Times New Roman" w:cs="Times New Roman"/>
          <w:sz w:val="24"/>
          <w:szCs w:val="24"/>
          <w:lang w:eastAsia="ja-JP"/>
        </w:rPr>
        <w:t xml:space="preserve"> </w:t>
      </w:r>
      <w:hyperlink r:id="rId7" w:history="1"/>
      <w:r w:rsidRPr="00283F1C">
        <w:rPr>
          <w:rFonts w:ascii="Times New Roman" w:eastAsia="Calibri" w:hAnsi="Times New Roman" w:cs="Times New Roman"/>
          <w:sz w:val="24"/>
          <w:szCs w:val="24"/>
          <w:lang w:eastAsia="ja-JP"/>
        </w:rPr>
        <w:t xml:space="preserve"> </w:t>
      </w:r>
    </w:p>
    <w:p w:rsidR="00011161" w:rsidRPr="00283F1C" w:rsidRDefault="00011161" w:rsidP="00011161">
      <w:pPr>
        <w:spacing w:after="0" w:line="240" w:lineRule="auto"/>
        <w:rPr>
          <w:rFonts w:ascii="Times New Roman" w:eastAsia="Calibri" w:hAnsi="Times New Roman" w:cs="Times New Roman"/>
          <w:sz w:val="24"/>
          <w:szCs w:val="24"/>
        </w:rPr>
      </w:pPr>
    </w:p>
    <w:p w:rsidR="00011161" w:rsidRPr="00283F1C" w:rsidRDefault="00011161" w:rsidP="00011161">
      <w:pPr>
        <w:jc w:val="center"/>
        <w:rPr>
          <w:rFonts w:ascii="Times New Roman" w:eastAsia="Times New Roman" w:hAnsi="Times New Roman" w:cs="Times New Roman"/>
          <w:b/>
          <w:sz w:val="24"/>
          <w:szCs w:val="24"/>
          <w:lang w:eastAsia="ja-JP"/>
        </w:rPr>
      </w:pPr>
      <w:r w:rsidRPr="00283F1C">
        <w:rPr>
          <w:rFonts w:ascii="Times New Roman" w:eastAsia="Times New Roman" w:hAnsi="Times New Roman" w:cs="Times New Roman"/>
          <w:b/>
          <w:sz w:val="24"/>
          <w:szCs w:val="24"/>
          <w:lang w:eastAsia="ja-JP"/>
        </w:rPr>
        <w:t>APGA Speaks to California Natural Resources Committee</w:t>
      </w:r>
    </w:p>
    <w:p w:rsidR="00181EE9" w:rsidRPr="00283F1C" w:rsidRDefault="00011161" w:rsidP="00181EE9">
      <w:pPr>
        <w:rPr>
          <w:rFonts w:ascii="Times New Roman" w:hAnsi="Times New Roman" w:cs="Times New Roman"/>
          <w:sz w:val="24"/>
          <w:szCs w:val="24"/>
        </w:rPr>
      </w:pPr>
      <w:r w:rsidRPr="00283F1C">
        <w:rPr>
          <w:rFonts w:ascii="Times New Roman" w:eastAsia="MS Mincho" w:hAnsi="Times New Roman" w:cs="Times New Roman"/>
          <w:i/>
          <w:sz w:val="24"/>
          <w:szCs w:val="24"/>
        </w:rPr>
        <w:t xml:space="preserve">Washington, D.C. (April 10, 2018) </w:t>
      </w:r>
      <w:r w:rsidRPr="00283F1C">
        <w:rPr>
          <w:rFonts w:ascii="Times New Roman" w:eastAsia="MS Mincho" w:hAnsi="Times New Roman" w:cs="Times New Roman"/>
          <w:sz w:val="24"/>
          <w:szCs w:val="24"/>
        </w:rPr>
        <w:t xml:space="preserve">– </w:t>
      </w:r>
      <w:r w:rsidR="00181EE9" w:rsidRPr="00283F1C">
        <w:rPr>
          <w:rFonts w:ascii="Times New Roman" w:hAnsi="Times New Roman" w:cs="Times New Roman"/>
          <w:sz w:val="24"/>
          <w:szCs w:val="24"/>
        </w:rPr>
        <w:t>On April 9, APGA’s Executive Vice President, Dave Schryver, participated in a hearing in the California Assembly’s Natural Resources Committee on state legislation, AB3232, which would require the California Energy Commission to establish a plan to achieve the goal that all new residential and nonresidential buildings built on or after January 1, 2030, to be zero-emission buildings.  The hearing began with the bill’s sponsor, Assemblywoman Friedman, discussing the bill.  Some of her key points included:</w:t>
      </w:r>
    </w:p>
    <w:p w:rsidR="00181EE9" w:rsidRPr="00283F1C" w:rsidRDefault="00181EE9" w:rsidP="00181EE9">
      <w:pPr>
        <w:pStyle w:val="ListParagraph"/>
        <w:numPr>
          <w:ilvl w:val="0"/>
          <w:numId w:val="1"/>
        </w:numPr>
        <w:rPr>
          <w:rFonts w:ascii="Times New Roman" w:hAnsi="Times New Roman" w:cs="Times New Roman"/>
          <w:sz w:val="24"/>
          <w:szCs w:val="24"/>
        </w:rPr>
      </w:pPr>
      <w:r w:rsidRPr="00283F1C">
        <w:rPr>
          <w:rFonts w:ascii="Times New Roman" w:hAnsi="Times New Roman" w:cs="Times New Roman"/>
          <w:sz w:val="24"/>
          <w:szCs w:val="24"/>
        </w:rPr>
        <w:t xml:space="preserve">The greenhouse gas emissions of buildings in California </w:t>
      </w:r>
      <w:r w:rsidR="0094512F">
        <w:rPr>
          <w:rFonts w:ascii="Times New Roman" w:hAnsi="Times New Roman" w:cs="Times New Roman"/>
          <w:sz w:val="24"/>
          <w:szCs w:val="24"/>
        </w:rPr>
        <w:t>are</w:t>
      </w:r>
      <w:r w:rsidRPr="00283F1C">
        <w:rPr>
          <w:rFonts w:ascii="Times New Roman" w:hAnsi="Times New Roman" w:cs="Times New Roman"/>
          <w:sz w:val="24"/>
          <w:szCs w:val="24"/>
        </w:rPr>
        <w:t xml:space="preserve"> greater than the emissions of all the power plants in the state and this must be addressed if the state is to meet its climate goals; and</w:t>
      </w:r>
      <w:r w:rsidR="00283F1C">
        <w:rPr>
          <w:rFonts w:ascii="Times New Roman" w:hAnsi="Times New Roman" w:cs="Times New Roman"/>
          <w:sz w:val="24"/>
          <w:szCs w:val="24"/>
        </w:rPr>
        <w:t>,</w:t>
      </w:r>
    </w:p>
    <w:p w:rsidR="00181EE9" w:rsidRPr="00283F1C" w:rsidRDefault="00181EE9" w:rsidP="00181EE9">
      <w:pPr>
        <w:pStyle w:val="ListParagraph"/>
        <w:numPr>
          <w:ilvl w:val="0"/>
          <w:numId w:val="1"/>
        </w:numPr>
        <w:rPr>
          <w:rFonts w:ascii="Times New Roman" w:hAnsi="Times New Roman" w:cs="Times New Roman"/>
          <w:sz w:val="24"/>
          <w:szCs w:val="24"/>
        </w:rPr>
      </w:pPr>
      <w:r w:rsidRPr="00283F1C">
        <w:rPr>
          <w:rFonts w:ascii="Times New Roman" w:hAnsi="Times New Roman" w:cs="Times New Roman"/>
          <w:sz w:val="24"/>
          <w:szCs w:val="24"/>
        </w:rPr>
        <w:t>The intent of the bill is not to mandate electrification and she is willing to work with the opposition to ensure that renewable natural gas is treated fairly in the bill.</w:t>
      </w:r>
    </w:p>
    <w:p w:rsidR="00181EE9" w:rsidRPr="00283F1C" w:rsidRDefault="00181EE9" w:rsidP="00181EE9">
      <w:pPr>
        <w:rPr>
          <w:rFonts w:ascii="Times New Roman" w:hAnsi="Times New Roman" w:cs="Times New Roman"/>
          <w:sz w:val="24"/>
          <w:szCs w:val="24"/>
        </w:rPr>
      </w:pPr>
      <w:r w:rsidRPr="00283F1C">
        <w:rPr>
          <w:rFonts w:ascii="Times New Roman" w:hAnsi="Times New Roman" w:cs="Times New Roman"/>
          <w:sz w:val="24"/>
          <w:szCs w:val="24"/>
        </w:rPr>
        <w:t xml:space="preserve">Witnesses who spoke up in support of her bill included: Efficiency First California; Physicians for Social Responsibility; </w:t>
      </w:r>
      <w:r w:rsidR="00283F1C">
        <w:rPr>
          <w:rFonts w:ascii="Times New Roman" w:hAnsi="Times New Roman" w:cs="Times New Roman"/>
          <w:sz w:val="24"/>
          <w:szCs w:val="24"/>
        </w:rPr>
        <w:t xml:space="preserve">Natural Resources Defense Council, </w:t>
      </w:r>
      <w:r w:rsidRPr="00283F1C">
        <w:rPr>
          <w:rFonts w:ascii="Times New Roman" w:hAnsi="Times New Roman" w:cs="Times New Roman"/>
          <w:sz w:val="24"/>
          <w:szCs w:val="24"/>
        </w:rPr>
        <w:t>which stated that building sector emissions represent 25</w:t>
      </w:r>
      <w:r w:rsidR="00283F1C">
        <w:rPr>
          <w:rFonts w:ascii="Times New Roman" w:hAnsi="Times New Roman" w:cs="Times New Roman"/>
          <w:sz w:val="24"/>
          <w:szCs w:val="24"/>
        </w:rPr>
        <w:t xml:space="preserve"> percent</w:t>
      </w:r>
      <w:r w:rsidRPr="00283F1C">
        <w:rPr>
          <w:rFonts w:ascii="Times New Roman" w:hAnsi="Times New Roman" w:cs="Times New Roman"/>
          <w:sz w:val="24"/>
          <w:szCs w:val="24"/>
        </w:rPr>
        <w:t xml:space="preserve"> of the state’s greenhouse gas emissio</w:t>
      </w:r>
      <w:r w:rsidR="00283F1C">
        <w:rPr>
          <w:rFonts w:ascii="Times New Roman" w:hAnsi="Times New Roman" w:cs="Times New Roman"/>
          <w:sz w:val="24"/>
          <w:szCs w:val="24"/>
        </w:rPr>
        <w:t>n</w:t>
      </w:r>
      <w:r w:rsidRPr="00283F1C">
        <w:rPr>
          <w:rFonts w:ascii="Times New Roman" w:hAnsi="Times New Roman" w:cs="Times New Roman"/>
          <w:sz w:val="24"/>
          <w:szCs w:val="24"/>
        </w:rPr>
        <w:t xml:space="preserve">; and an architect and engineering group.  Other groups that spoke up on support of the bill included: the Sierra Club; the California American Lung Association; Earth Justice; </w:t>
      </w:r>
      <w:r w:rsidR="0094512F">
        <w:rPr>
          <w:rFonts w:ascii="Times New Roman" w:hAnsi="Times New Roman" w:cs="Times New Roman"/>
          <w:sz w:val="24"/>
          <w:szCs w:val="24"/>
        </w:rPr>
        <w:t xml:space="preserve">and, </w:t>
      </w:r>
      <w:bookmarkStart w:id="0" w:name="_GoBack"/>
      <w:bookmarkEnd w:id="0"/>
      <w:r w:rsidRPr="00283F1C">
        <w:rPr>
          <w:rFonts w:ascii="Times New Roman" w:hAnsi="Times New Roman" w:cs="Times New Roman"/>
          <w:sz w:val="24"/>
          <w:szCs w:val="24"/>
        </w:rPr>
        <w:t xml:space="preserve">Fossil Free California.  </w:t>
      </w:r>
    </w:p>
    <w:p w:rsidR="00181EE9" w:rsidRPr="00283F1C" w:rsidRDefault="00181EE9" w:rsidP="00181EE9">
      <w:pPr>
        <w:rPr>
          <w:rFonts w:ascii="Times New Roman" w:hAnsi="Times New Roman" w:cs="Times New Roman"/>
          <w:sz w:val="24"/>
          <w:szCs w:val="24"/>
        </w:rPr>
      </w:pPr>
      <w:r w:rsidRPr="00283F1C">
        <w:rPr>
          <w:rFonts w:ascii="Times New Roman" w:hAnsi="Times New Roman" w:cs="Times New Roman"/>
          <w:sz w:val="24"/>
          <w:szCs w:val="24"/>
        </w:rPr>
        <w:t>There were also several groups that spoke up in opposition to the bill</w:t>
      </w:r>
      <w:r w:rsidR="00283F1C">
        <w:rPr>
          <w:rFonts w:ascii="Times New Roman" w:hAnsi="Times New Roman" w:cs="Times New Roman"/>
          <w:sz w:val="24"/>
          <w:szCs w:val="24"/>
        </w:rPr>
        <w:t>. T</w:t>
      </w:r>
      <w:r w:rsidRPr="00283F1C">
        <w:rPr>
          <w:rFonts w:ascii="Times New Roman" w:hAnsi="Times New Roman" w:cs="Times New Roman"/>
          <w:sz w:val="24"/>
          <w:szCs w:val="24"/>
        </w:rPr>
        <w:t>hose groups included the California Renewable Gas Association</w:t>
      </w:r>
      <w:r w:rsidR="00283F1C">
        <w:rPr>
          <w:rFonts w:ascii="Times New Roman" w:hAnsi="Times New Roman" w:cs="Times New Roman"/>
          <w:sz w:val="24"/>
          <w:szCs w:val="24"/>
        </w:rPr>
        <w:t>, who</w:t>
      </w:r>
      <w:r w:rsidRPr="00283F1C">
        <w:rPr>
          <w:rFonts w:ascii="Times New Roman" w:hAnsi="Times New Roman" w:cs="Times New Roman"/>
          <w:sz w:val="24"/>
          <w:szCs w:val="24"/>
        </w:rPr>
        <w:t xml:space="preserve"> communicated</w:t>
      </w:r>
      <w:r w:rsidR="00283F1C">
        <w:rPr>
          <w:rFonts w:ascii="Times New Roman" w:hAnsi="Times New Roman" w:cs="Times New Roman"/>
          <w:sz w:val="24"/>
          <w:szCs w:val="24"/>
        </w:rPr>
        <w:t xml:space="preserve"> that</w:t>
      </w:r>
      <w:r w:rsidRPr="00283F1C">
        <w:rPr>
          <w:rFonts w:ascii="Times New Roman" w:hAnsi="Times New Roman" w:cs="Times New Roman"/>
          <w:sz w:val="24"/>
          <w:szCs w:val="24"/>
        </w:rPr>
        <w:t xml:space="preserve"> they agreed with the intent of the bill but believe the bill would lead to more electrification and in turn greater emissions.  They communicated they are working on a study of the emissions impacts.  The Building Industry Association communicated that this bill would be a quantum leap in building standards and would lead to impacts on the grid and grid reliability.  The California Manufacturing and Technology Institute expressed concerns regarding the impact the bill would have on industrial rate payers.  </w:t>
      </w:r>
    </w:p>
    <w:p w:rsidR="00181EE9" w:rsidRPr="00283F1C" w:rsidRDefault="00181EE9" w:rsidP="00181EE9">
      <w:pPr>
        <w:rPr>
          <w:rFonts w:ascii="Times New Roman" w:hAnsi="Times New Roman" w:cs="Times New Roman"/>
          <w:sz w:val="24"/>
          <w:szCs w:val="24"/>
        </w:rPr>
      </w:pPr>
      <w:r w:rsidRPr="00283F1C">
        <w:rPr>
          <w:rFonts w:ascii="Times New Roman" w:hAnsi="Times New Roman" w:cs="Times New Roman"/>
          <w:sz w:val="24"/>
          <w:szCs w:val="24"/>
        </w:rPr>
        <w:t xml:space="preserve">Other groups that weighed in to add their name to the opposition included: the Western Propane Gas Association; the California Natural Gas Producers Association; several </w:t>
      </w:r>
      <w:r w:rsidR="00283F1C">
        <w:rPr>
          <w:rFonts w:ascii="Times New Roman" w:hAnsi="Times New Roman" w:cs="Times New Roman"/>
          <w:sz w:val="24"/>
          <w:szCs w:val="24"/>
        </w:rPr>
        <w:t>business and dairy groups; and Dave Schryver of APGA</w:t>
      </w:r>
      <w:r w:rsidRPr="00283F1C">
        <w:rPr>
          <w:rFonts w:ascii="Times New Roman" w:hAnsi="Times New Roman" w:cs="Times New Roman"/>
          <w:sz w:val="24"/>
          <w:szCs w:val="24"/>
        </w:rPr>
        <w:t xml:space="preserve"> communicated APGA’s opposition.  At this time, Assemblywoman Melendez stated she would like to hear more from APGA and Dave was allowed to address the Committee.  In his remarks, Dave communicated that:  </w:t>
      </w:r>
    </w:p>
    <w:p w:rsidR="00181EE9" w:rsidRPr="00283F1C" w:rsidRDefault="00181EE9" w:rsidP="00181EE9">
      <w:pPr>
        <w:pStyle w:val="ListParagraph"/>
        <w:numPr>
          <w:ilvl w:val="0"/>
          <w:numId w:val="1"/>
        </w:numPr>
        <w:rPr>
          <w:rFonts w:ascii="Times New Roman" w:hAnsi="Times New Roman" w:cs="Times New Roman"/>
          <w:sz w:val="24"/>
          <w:szCs w:val="24"/>
        </w:rPr>
      </w:pPr>
      <w:r w:rsidRPr="00283F1C">
        <w:rPr>
          <w:rFonts w:ascii="Times New Roman" w:hAnsi="Times New Roman" w:cs="Times New Roman"/>
          <w:sz w:val="24"/>
          <w:szCs w:val="24"/>
        </w:rPr>
        <w:lastRenderedPageBreak/>
        <w:t xml:space="preserve">Restricting Californians’ right to choose what energy resource best fits their needs will ultimately increase their energy costs, lead to a less reliable energy system and produce little or no environmental benefits.    </w:t>
      </w:r>
    </w:p>
    <w:p w:rsidR="00181EE9" w:rsidRPr="00283F1C" w:rsidRDefault="00181EE9" w:rsidP="00181EE9">
      <w:pPr>
        <w:pStyle w:val="ListParagraph"/>
        <w:numPr>
          <w:ilvl w:val="0"/>
          <w:numId w:val="1"/>
        </w:numPr>
        <w:rPr>
          <w:rFonts w:ascii="Times New Roman" w:hAnsi="Times New Roman" w:cs="Times New Roman"/>
          <w:sz w:val="24"/>
          <w:szCs w:val="24"/>
        </w:rPr>
      </w:pPr>
      <w:r w:rsidRPr="00283F1C">
        <w:rPr>
          <w:rFonts w:ascii="Times New Roman" w:hAnsi="Times New Roman" w:cs="Times New Roman"/>
          <w:sz w:val="24"/>
          <w:szCs w:val="24"/>
        </w:rPr>
        <w:t xml:space="preserve">Natural gas is delivered to Californians at </w:t>
      </w:r>
      <w:r w:rsidR="00283F1C">
        <w:rPr>
          <w:rFonts w:ascii="Times New Roman" w:hAnsi="Times New Roman" w:cs="Times New Roman"/>
          <w:sz w:val="24"/>
          <w:szCs w:val="24"/>
        </w:rPr>
        <w:t>three</w:t>
      </w:r>
      <w:r w:rsidRPr="00283F1C">
        <w:rPr>
          <w:rFonts w:ascii="Times New Roman" w:hAnsi="Times New Roman" w:cs="Times New Roman"/>
          <w:sz w:val="24"/>
          <w:szCs w:val="24"/>
        </w:rPr>
        <w:t xml:space="preserve"> times the efficiency and one</w:t>
      </w:r>
      <w:r w:rsidR="00283F1C">
        <w:rPr>
          <w:rFonts w:ascii="Times New Roman" w:hAnsi="Times New Roman" w:cs="Times New Roman"/>
          <w:sz w:val="24"/>
          <w:szCs w:val="24"/>
        </w:rPr>
        <w:t>-</w:t>
      </w:r>
      <w:r w:rsidRPr="00283F1C">
        <w:rPr>
          <w:rFonts w:ascii="Times New Roman" w:hAnsi="Times New Roman" w:cs="Times New Roman"/>
          <w:sz w:val="24"/>
          <w:szCs w:val="24"/>
        </w:rPr>
        <w:t xml:space="preserve">third the cost of electricity.  </w:t>
      </w:r>
    </w:p>
    <w:p w:rsidR="00181EE9" w:rsidRPr="00283F1C" w:rsidRDefault="00181EE9" w:rsidP="00181EE9">
      <w:pPr>
        <w:pStyle w:val="ListParagraph"/>
        <w:numPr>
          <w:ilvl w:val="0"/>
          <w:numId w:val="1"/>
        </w:numPr>
        <w:rPr>
          <w:rFonts w:ascii="Times New Roman" w:hAnsi="Times New Roman" w:cs="Times New Roman"/>
          <w:sz w:val="24"/>
          <w:szCs w:val="24"/>
        </w:rPr>
      </w:pPr>
      <w:r w:rsidRPr="00283F1C">
        <w:rPr>
          <w:rFonts w:ascii="Times New Roman" w:hAnsi="Times New Roman" w:cs="Times New Roman"/>
          <w:sz w:val="24"/>
          <w:szCs w:val="24"/>
        </w:rPr>
        <w:t xml:space="preserve">Households that use all-electric appliances pay almost $900 a year more than mixed-fuel homes.  This will unfairly place low and fixed-income families in the uncomfortable position of having to choose whether to pay for energy versus other necessities such as food, medicine, child care, and more.  </w:t>
      </w:r>
    </w:p>
    <w:p w:rsidR="00181EE9" w:rsidRDefault="00181EE9" w:rsidP="00181EE9">
      <w:pPr>
        <w:rPr>
          <w:rFonts w:ascii="Times New Roman" w:hAnsi="Times New Roman" w:cs="Times New Roman"/>
          <w:sz w:val="24"/>
          <w:szCs w:val="24"/>
        </w:rPr>
      </w:pPr>
      <w:r w:rsidRPr="00283F1C">
        <w:rPr>
          <w:rFonts w:ascii="Times New Roman" w:hAnsi="Times New Roman" w:cs="Times New Roman"/>
          <w:sz w:val="24"/>
          <w:szCs w:val="24"/>
        </w:rPr>
        <w:t xml:space="preserve">Ultimately, the committee voted 6-3 to advance the bill to the Energy and Utilities Committee.  </w:t>
      </w:r>
    </w:p>
    <w:p w:rsidR="00283F1C" w:rsidRPr="00DC51E1" w:rsidRDefault="00283F1C" w:rsidP="00283F1C">
      <w:pPr>
        <w:jc w:val="center"/>
        <w:rPr>
          <w:rFonts w:ascii="Times New Roman" w:eastAsia="Calibri" w:hAnsi="Times New Roman" w:cs="Times New Roman"/>
          <w:sz w:val="24"/>
          <w:szCs w:val="24"/>
        </w:rPr>
      </w:pPr>
      <w:r w:rsidRPr="00DC51E1">
        <w:rPr>
          <w:rFonts w:ascii="Times New Roman" w:eastAsia="Calibri" w:hAnsi="Times New Roman" w:cs="Times New Roman"/>
          <w:i/>
          <w:iCs/>
          <w:sz w:val="24"/>
          <w:szCs w:val="24"/>
        </w:rPr>
        <w:t>###</w:t>
      </w:r>
    </w:p>
    <w:p w:rsidR="00283F1C" w:rsidRPr="00DC51E1" w:rsidRDefault="00283F1C" w:rsidP="00283F1C">
      <w:pPr>
        <w:spacing w:before="100" w:beforeAutospacing="1" w:after="100" w:afterAutospacing="1"/>
        <w:jc w:val="center"/>
        <w:rPr>
          <w:rFonts w:ascii="Times New Roman" w:hAnsi="Times New Roman" w:cs="Times New Roman"/>
          <w:sz w:val="24"/>
          <w:szCs w:val="24"/>
        </w:rPr>
      </w:pPr>
      <w:r w:rsidRPr="00DC51E1">
        <w:rPr>
          <w:rFonts w:ascii="Times New Roman" w:eastAsia="Calibri" w:hAnsi="Times New Roman" w:cs="Times New Roman"/>
          <w:i/>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283F1C" w:rsidRPr="00283F1C" w:rsidRDefault="00283F1C" w:rsidP="00181EE9">
      <w:pPr>
        <w:rPr>
          <w:rFonts w:ascii="Times New Roman" w:hAnsi="Times New Roman" w:cs="Times New Roman"/>
          <w:sz w:val="24"/>
          <w:szCs w:val="24"/>
        </w:rPr>
      </w:pPr>
    </w:p>
    <w:p w:rsidR="00181EE9" w:rsidRPr="00283F1C" w:rsidRDefault="00181EE9">
      <w:pPr>
        <w:rPr>
          <w:rFonts w:ascii="Times New Roman" w:hAnsi="Times New Roman" w:cs="Times New Roman"/>
          <w:sz w:val="24"/>
          <w:szCs w:val="24"/>
        </w:rPr>
      </w:pPr>
    </w:p>
    <w:sectPr w:rsidR="00181EE9" w:rsidRPr="0028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F1AE5"/>
    <w:multiLevelType w:val="hybridMultilevel"/>
    <w:tmpl w:val="5DB2CAD2"/>
    <w:lvl w:ilvl="0" w:tplc="592C65F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E9"/>
    <w:rsid w:val="00011161"/>
    <w:rsid w:val="00181EE9"/>
    <w:rsid w:val="00283F1C"/>
    <w:rsid w:val="008E3501"/>
    <w:rsid w:val="0094512F"/>
    <w:rsid w:val="00B1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E9"/>
    <w:pPr>
      <w:ind w:left="720"/>
      <w:contextualSpacing/>
    </w:pPr>
  </w:style>
  <w:style w:type="character" w:styleId="Hyperlink">
    <w:name w:val="Hyperlink"/>
    <w:basedOn w:val="DefaultParagraphFont"/>
    <w:uiPriority w:val="99"/>
    <w:unhideWhenUsed/>
    <w:rsid w:val="00181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E9"/>
    <w:pPr>
      <w:ind w:left="720"/>
      <w:contextualSpacing/>
    </w:pPr>
  </w:style>
  <w:style w:type="character" w:styleId="Hyperlink">
    <w:name w:val="Hyperlink"/>
    <w:basedOn w:val="DefaultParagraphFont"/>
    <w:uiPriority w:val="99"/>
    <w:unhideWhenUsed/>
    <w:rsid w:val="00181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rickson@ap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ryver@ap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4</cp:revision>
  <dcterms:created xsi:type="dcterms:W3CDTF">2018-04-10T12:40:00Z</dcterms:created>
  <dcterms:modified xsi:type="dcterms:W3CDTF">2018-04-10T13:04:00Z</dcterms:modified>
</cp:coreProperties>
</file>